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51410C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2C31A2"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2C31A2">
        <w:rPr>
          <w:rFonts w:ascii="Times New Roman" w:hAnsi="Times New Roman"/>
          <w:b w:val="0"/>
          <w:color w:val="000000" w:themeColor="text1"/>
          <w:sz w:val="28"/>
          <w:szCs w:val="28"/>
        </w:rPr>
        <w:t>13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51410C" w:rsidRDefault="00EA68F9" w:rsidP="0051410C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 </w:t>
      </w:r>
    </w:p>
    <w:p w:rsidR="0095270B" w:rsidRPr="00A156F5" w:rsidRDefault="0051410C" w:rsidP="0051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годы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93A1E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Pr="004470DC">
        <w:rPr>
          <w:bCs/>
          <w:sz w:val="28"/>
          <w:szCs w:val="28"/>
        </w:rPr>
        <w:t xml:space="preserve">решением </w:t>
      </w:r>
      <w:proofErr w:type="gramStart"/>
      <w:r w:rsidRPr="004470DC">
        <w:rPr>
          <w:bCs/>
          <w:sz w:val="28"/>
          <w:szCs w:val="28"/>
        </w:rPr>
        <w:t>Думы</w:t>
      </w:r>
      <w:proofErr w:type="gramEnd"/>
      <w:r w:rsidRPr="004470DC">
        <w:rPr>
          <w:bCs/>
          <w:sz w:val="28"/>
          <w:szCs w:val="28"/>
        </w:rPr>
        <w:t xml:space="preserve"> ЗАТО Озерный </w:t>
      </w:r>
      <w:r w:rsidRPr="003B51F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27.12</w:t>
      </w:r>
      <w:r w:rsidRPr="00A6221C">
        <w:rPr>
          <w:bCs/>
          <w:sz w:val="28"/>
          <w:szCs w:val="28"/>
        </w:rPr>
        <w:t xml:space="preserve">.2021 года № </w:t>
      </w:r>
      <w:r>
        <w:rPr>
          <w:bCs/>
          <w:sz w:val="28"/>
          <w:szCs w:val="28"/>
        </w:rPr>
        <w:t>91</w:t>
      </w:r>
      <w:r w:rsidRPr="00A622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изменений и дополнений в решение Думы ЗАТО Озерный от 25.12.2020 г. № 68 «О бюджете ЗАТО Озерный на 2021 год и плановый период 2022 и 2023 годов»,</w:t>
      </w:r>
      <w:r w:rsidR="0051410C">
        <w:rPr>
          <w:sz w:val="28"/>
          <w:szCs w:val="28"/>
        </w:rPr>
        <w:t xml:space="preserve"> </w:t>
      </w:r>
      <w:r w:rsidR="0051410C" w:rsidRPr="00860A0C">
        <w:rPr>
          <w:sz w:val="28"/>
          <w:szCs w:val="28"/>
        </w:rPr>
        <w:t>постановлением администрации</w:t>
      </w:r>
      <w:r w:rsidR="0051410C" w:rsidRPr="00766D76">
        <w:rPr>
          <w:sz w:val="28"/>
          <w:szCs w:val="28"/>
        </w:rPr>
        <w:t xml:space="preserve"> ЗАТО Озерный Тверской области от 28.08.2013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="0051410C" w:rsidRPr="00766D76">
        <w:rPr>
          <w:sz w:val="28"/>
          <w:szCs w:val="28"/>
        </w:rPr>
        <w:t>программ</w:t>
      </w:r>
      <w:proofErr w:type="gramEnd"/>
      <w:r w:rsidR="0051410C" w:rsidRPr="00766D76">
        <w:rPr>
          <w:sz w:val="28"/>
          <w:szCs w:val="28"/>
        </w:rPr>
        <w:t xml:space="preserve">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51410C" w:rsidRDefault="0051410C" w:rsidP="0051410C">
      <w:pPr>
        <w:numPr>
          <w:ilvl w:val="0"/>
          <w:numId w:val="9"/>
        </w:numPr>
        <w:tabs>
          <w:tab w:val="left" w:pos="-142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Озерный Тверской области» на 2021-2023 годы, утвержденную постановлением администрации ЗАТО Озерный Тверской области от 09.11.2020 года № 332:</w:t>
      </w:r>
    </w:p>
    <w:p w:rsidR="0051410C" w:rsidRDefault="0051410C" w:rsidP="0051410C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593A1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</w:t>
      </w:r>
      <w:proofErr w:type="gramStart"/>
      <w:r w:rsidR="00593A1E">
        <w:rPr>
          <w:rFonts w:eastAsia="Helvetica"/>
          <w:sz w:val="28"/>
          <w:szCs w:val="28"/>
        </w:rPr>
        <w:t>бюджета</w:t>
      </w:r>
      <w:proofErr w:type="gramEnd"/>
      <w:r w:rsidR="00593A1E">
        <w:rPr>
          <w:rFonts w:eastAsia="Helvetica"/>
          <w:sz w:val="28"/>
          <w:szCs w:val="28"/>
        </w:rPr>
        <w:t xml:space="preserve">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51410C" w:rsidRDefault="00593A1E" w:rsidP="00593A1E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2021 год – 116 027,</w:t>
      </w:r>
      <w:r w:rsidR="00ED5123">
        <w:rPr>
          <w:rFonts w:eastAsia="Helvetica"/>
          <w:sz w:val="28"/>
          <w:szCs w:val="28"/>
        </w:rPr>
        <w:t>1</w:t>
      </w:r>
      <w:r>
        <w:rPr>
          <w:rFonts w:eastAsia="Helvetica"/>
          <w:sz w:val="28"/>
          <w:szCs w:val="28"/>
        </w:rPr>
        <w:t xml:space="preserve"> тыс. руб.</w:t>
      </w:r>
      <w:r w:rsidR="0051410C">
        <w:rPr>
          <w:rFonts w:eastAsia="Helvetica"/>
          <w:sz w:val="28"/>
          <w:szCs w:val="28"/>
        </w:rPr>
        <w:t>».</w:t>
      </w:r>
    </w:p>
    <w:p w:rsidR="0051410C" w:rsidRDefault="0051410C" w:rsidP="0051410C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567"/>
        <w:jc w:val="both"/>
        <w:outlineLvl w:val="0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8B4610">
        <w:rPr>
          <w:sz w:val="28"/>
          <w:szCs w:val="28"/>
        </w:rPr>
        <w:t xml:space="preserve">В разделе III Подпрограммы 2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ЗАТО Озерный Тверской </w:t>
      </w:r>
      <w:r>
        <w:rPr>
          <w:bCs/>
          <w:iCs/>
          <w:sz w:val="28"/>
          <w:szCs w:val="28"/>
        </w:rPr>
        <w:lastRenderedPageBreak/>
        <w:t>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A679F4" w:rsidRDefault="00A679F4" w:rsidP="0051410C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567"/>
        <w:jc w:val="both"/>
        <w:outlineLvl w:val="0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4578"/>
        <w:gridCol w:w="1222"/>
        <w:gridCol w:w="1220"/>
        <w:gridCol w:w="1221"/>
        <w:gridCol w:w="1118"/>
      </w:tblGrid>
      <w:tr w:rsidR="0051410C" w:rsidRPr="00D05162" w:rsidTr="00FC36A3">
        <w:tc>
          <w:tcPr>
            <w:tcW w:w="4578" w:type="dxa"/>
            <w:vMerge w:val="restart"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51410C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 xml:space="preserve">Объем бюджетных ассигнований, </w:t>
            </w:r>
          </w:p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D05162">
              <w:rPr>
                <w:sz w:val="28"/>
                <w:szCs w:val="28"/>
                <w:lang w:eastAsia="ar-SA"/>
              </w:rPr>
              <w:t>тыс. руб.</w:t>
            </w:r>
          </w:p>
        </w:tc>
      </w:tr>
      <w:tr w:rsidR="0051410C" w:rsidRPr="00D05162" w:rsidTr="00FC36A3">
        <w:trPr>
          <w:trHeight w:val="169"/>
        </w:trPr>
        <w:tc>
          <w:tcPr>
            <w:tcW w:w="4578" w:type="dxa"/>
            <w:vMerge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2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D05162">
              <w:rPr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lang w:eastAsia="ar-SA"/>
              </w:rPr>
            </w:pPr>
            <w:r w:rsidRPr="00D05162">
              <w:rPr>
                <w:lang w:eastAsia="ar-SA"/>
              </w:rPr>
              <w:t>Итого</w:t>
            </w:r>
          </w:p>
        </w:tc>
      </w:tr>
      <w:tr w:rsidR="0051410C" w:rsidRPr="00D05162" w:rsidTr="00FC36A3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</w:tabs>
              <w:snapToGrid w:val="0"/>
              <w:ind w:left="-54"/>
              <w:jc w:val="center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51410C" w:rsidP="00ED5123">
            <w:pPr>
              <w:jc w:val="center"/>
              <w:rPr>
                <w:bCs/>
              </w:rPr>
            </w:pPr>
            <w:r w:rsidRPr="0051410C">
              <w:rPr>
                <w:bCs/>
              </w:rPr>
              <w:t>102</w:t>
            </w:r>
            <w:r w:rsidR="00A679F4">
              <w:rPr>
                <w:bCs/>
              </w:rPr>
              <w:t> 553,</w:t>
            </w:r>
            <w:r w:rsidR="00ED5123">
              <w:rPr>
                <w:bCs/>
              </w:rPr>
              <w:t>1</w:t>
            </w:r>
            <w:r w:rsidRPr="0051410C">
              <w:rPr>
                <w:bCs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97 344,1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97 042,0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5123" w:rsidP="008D03FB">
            <w:pPr>
              <w:jc w:val="center"/>
              <w:rPr>
                <w:bCs/>
              </w:rPr>
            </w:pPr>
            <w:r>
              <w:rPr>
                <w:bCs/>
              </w:rPr>
              <w:t>296 939,2</w:t>
            </w:r>
          </w:p>
        </w:tc>
      </w:tr>
      <w:tr w:rsidR="0051410C" w:rsidRPr="00D05162" w:rsidTr="00FC36A3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  <w:tab w:val="left" w:pos="1222"/>
              </w:tabs>
              <w:snapToGrid w:val="0"/>
              <w:ind w:left="91" w:right="91"/>
              <w:jc w:val="both"/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0C" w:rsidRPr="0051410C" w:rsidRDefault="00ED5123" w:rsidP="008D03FB">
            <w:pPr>
              <w:jc w:val="center"/>
              <w:rPr>
                <w:bCs/>
              </w:rPr>
            </w:pPr>
            <w:r>
              <w:rPr>
                <w:bCs/>
              </w:rPr>
              <w:t>17 482,2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13 658,9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13 426,2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5123" w:rsidP="008D03FB">
            <w:pPr>
              <w:jc w:val="center"/>
              <w:rPr>
                <w:bCs/>
              </w:rPr>
            </w:pPr>
            <w:r>
              <w:rPr>
                <w:bCs/>
              </w:rPr>
              <w:t>44 567,3</w:t>
            </w:r>
          </w:p>
        </w:tc>
      </w:tr>
      <w:tr w:rsidR="0051410C" w:rsidRPr="00D05162" w:rsidTr="00FC36A3">
        <w:trPr>
          <w:trHeight w:val="678"/>
        </w:trPr>
        <w:tc>
          <w:tcPr>
            <w:tcW w:w="4578" w:type="dxa"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709"/>
                <w:tab w:val="left" w:pos="851"/>
              </w:tabs>
              <w:ind w:left="88" w:righ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A679F4" w:rsidP="008D03FB">
            <w:pPr>
              <w:jc w:val="center"/>
              <w:rPr>
                <w:bCs/>
              </w:rPr>
            </w:pPr>
            <w:r>
              <w:rPr>
                <w:bCs/>
              </w:rPr>
              <w:t>360,6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387,0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387,0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A679F4" w:rsidP="00A679F4">
            <w:pPr>
              <w:jc w:val="center"/>
              <w:rPr>
                <w:bCs/>
              </w:rPr>
            </w:pPr>
            <w:r>
              <w:rPr>
                <w:bCs/>
              </w:rPr>
              <w:t>1 134,6</w:t>
            </w:r>
          </w:p>
        </w:tc>
      </w:tr>
      <w:tr w:rsidR="0051410C" w:rsidRPr="009F3F76" w:rsidTr="00FC36A3">
        <w:trPr>
          <w:trHeight w:val="216"/>
        </w:trPr>
        <w:tc>
          <w:tcPr>
            <w:tcW w:w="4578" w:type="dxa"/>
            <w:shd w:val="clear" w:color="auto" w:fill="auto"/>
          </w:tcPr>
          <w:p w:rsidR="0051410C" w:rsidRPr="00D05162" w:rsidRDefault="0051410C" w:rsidP="008D03F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8 720,0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9 066,6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8 997,2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26 783,8</w:t>
            </w:r>
          </w:p>
        </w:tc>
      </w:tr>
      <w:tr w:rsidR="0051410C" w:rsidRPr="009F3F76" w:rsidTr="00FC36A3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8D03F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71 459,3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69 700,6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69 700,6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210 860,5</w:t>
            </w:r>
          </w:p>
        </w:tc>
      </w:tr>
      <w:tr w:rsidR="0051410C" w:rsidRPr="009F3F76" w:rsidTr="00FC36A3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8D03FB">
            <w:pPr>
              <w:tabs>
                <w:tab w:val="left" w:pos="567"/>
                <w:tab w:val="left" w:pos="851"/>
                <w:tab w:val="left" w:pos="1134"/>
              </w:tabs>
              <w:ind w:left="88"/>
              <w:jc w:val="both"/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4 531,0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</w:pPr>
            <w:r w:rsidRPr="0051410C">
              <w:rPr>
                <w:bCs/>
              </w:rPr>
              <w:t>4 531,0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r w:rsidRPr="0051410C">
              <w:rPr>
                <w:bCs/>
              </w:rPr>
              <w:t>4 531,0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51410C" w:rsidP="008D03FB">
            <w:pPr>
              <w:jc w:val="center"/>
              <w:rPr>
                <w:bCs/>
              </w:rPr>
            </w:pPr>
            <w:r w:rsidRPr="0051410C">
              <w:rPr>
                <w:bCs/>
              </w:rPr>
              <w:t>13 593,0</w:t>
            </w:r>
          </w:p>
        </w:tc>
      </w:tr>
    </w:tbl>
    <w:p w:rsidR="00A679F4" w:rsidRDefault="00A679F4" w:rsidP="00A679F4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jc w:val="both"/>
        <w:outlineLvl w:val="0"/>
        <w:rPr>
          <w:bCs/>
          <w:sz w:val="28"/>
          <w:szCs w:val="28"/>
          <w:lang/>
        </w:rPr>
      </w:pPr>
    </w:p>
    <w:p w:rsidR="0051410C" w:rsidRDefault="0051410C" w:rsidP="0051410C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2. </w:t>
      </w:r>
      <w:r w:rsidRPr="009F3F76">
        <w:rPr>
          <w:bCs/>
          <w:sz w:val="28"/>
          <w:szCs w:val="28"/>
          <w:lang/>
        </w:rPr>
        <w:t xml:space="preserve">Приложение </w:t>
      </w:r>
      <w:r w:rsidR="00904639">
        <w:rPr>
          <w:bCs/>
          <w:sz w:val="28"/>
          <w:szCs w:val="28"/>
          <w:lang/>
        </w:rPr>
        <w:t xml:space="preserve">2 </w:t>
      </w:r>
      <w:r w:rsidRPr="009F3F76">
        <w:rPr>
          <w:bCs/>
          <w:sz w:val="28"/>
          <w:szCs w:val="28"/>
          <w:lang/>
        </w:rPr>
        <w:t>к программе «Характеристика</w:t>
      </w:r>
      <w:r w:rsidRPr="008936ED">
        <w:rPr>
          <w:bCs/>
          <w:sz w:val="28"/>
          <w:szCs w:val="28"/>
          <w:lang/>
        </w:rPr>
        <w:t xml:space="preserve"> муниципальной</w:t>
      </w:r>
      <w:r w:rsidRPr="00212C41">
        <w:rPr>
          <w:bCs/>
          <w:sz w:val="28"/>
          <w:szCs w:val="28"/>
          <w:lang/>
        </w:rPr>
        <w:t xml:space="preserve"> </w:t>
      </w:r>
      <w:proofErr w:type="gramStart"/>
      <w:r w:rsidRPr="00212C41">
        <w:rPr>
          <w:bCs/>
          <w:sz w:val="28"/>
          <w:szCs w:val="28"/>
          <w:lang/>
        </w:rPr>
        <w:t>программы</w:t>
      </w:r>
      <w:proofErr w:type="gramEnd"/>
      <w:r w:rsidRPr="00212C41">
        <w:rPr>
          <w:bCs/>
          <w:sz w:val="28"/>
          <w:szCs w:val="28"/>
          <w:lang/>
        </w:rPr>
        <w:t xml:space="preserve"> ЗАТО Озерный Тверской области» читать в новой редакции (Приложение).</w:t>
      </w:r>
    </w:p>
    <w:p w:rsidR="0051410C" w:rsidRDefault="00EB10DE" w:rsidP="00904639">
      <w:pPr>
        <w:tabs>
          <w:tab w:val="left" w:pos="709"/>
        </w:tabs>
        <w:ind w:firstLine="709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3</w:t>
      </w:r>
      <w:r w:rsidR="0051410C" w:rsidRPr="00212C41">
        <w:rPr>
          <w:bCs/>
          <w:sz w:val="28"/>
          <w:szCs w:val="28"/>
          <w:lang/>
        </w:rPr>
        <w:t>.</w:t>
      </w:r>
      <w:r w:rsidR="0051410C" w:rsidRPr="00212C41">
        <w:rPr>
          <w:bCs/>
          <w:sz w:val="28"/>
          <w:szCs w:val="28"/>
          <w:lang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/>
        </w:rPr>
        <w:t>Контроль за</w:t>
      </w:r>
      <w:proofErr w:type="gramEnd"/>
      <w:r w:rsidR="0051410C" w:rsidRPr="00212C41">
        <w:rPr>
          <w:bCs/>
          <w:sz w:val="28"/>
          <w:szCs w:val="28"/>
          <w:lang/>
        </w:rPr>
        <w:t xml:space="preserve"> исполнением настоящего постановления возложить </w:t>
      </w:r>
      <w:r w:rsidR="0051410C" w:rsidRPr="00212C41">
        <w:rPr>
          <w:bCs/>
          <w:sz w:val="28"/>
          <w:szCs w:val="28"/>
          <w:lang/>
        </w:rPr>
        <w:br/>
        <w:t xml:space="preserve">на </w:t>
      </w:r>
      <w:r w:rsidR="0051410C">
        <w:rPr>
          <w:bCs/>
          <w:sz w:val="28"/>
          <w:szCs w:val="28"/>
          <w:lang/>
        </w:rPr>
        <w:t>руковод</w:t>
      </w:r>
      <w:bookmarkStart w:id="0" w:name="_GoBack"/>
      <w:bookmarkEnd w:id="0"/>
      <w:r w:rsidR="0051410C">
        <w:rPr>
          <w:bCs/>
          <w:sz w:val="28"/>
          <w:szCs w:val="28"/>
          <w:lang/>
        </w:rPr>
        <w:t>ителя отдела образования И.А. Гаранину</w:t>
      </w:r>
      <w:r w:rsidR="0051410C" w:rsidRPr="00212C41">
        <w:rPr>
          <w:bCs/>
          <w:sz w:val="28"/>
          <w:szCs w:val="28"/>
          <w:lang/>
        </w:rPr>
        <w:t xml:space="preserve">.  </w:t>
      </w:r>
    </w:p>
    <w:p w:rsidR="00A156F5" w:rsidRPr="0051410C" w:rsidRDefault="00EB10DE" w:rsidP="00EB10D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EB10DE" w:rsidP="00D5121B">
      <w:pPr>
        <w:pStyle w:val="ae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41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410C" w:rsidRDefault="0051410C" w:rsidP="00257B01">
      <w:pPr>
        <w:ind w:firstLine="708"/>
        <w:jc w:val="both"/>
        <w:rPr>
          <w:sz w:val="28"/>
          <w:szCs w:val="28"/>
        </w:rPr>
      </w:pPr>
    </w:p>
    <w:p w:rsidR="0051410C" w:rsidRDefault="0051410C" w:rsidP="00257B01">
      <w:pPr>
        <w:ind w:firstLine="708"/>
        <w:jc w:val="both"/>
        <w:rPr>
          <w:sz w:val="28"/>
          <w:szCs w:val="28"/>
        </w:rPr>
      </w:pPr>
    </w:p>
    <w:p w:rsidR="00FC62CF" w:rsidRDefault="00FC62CF" w:rsidP="00257B01">
      <w:pPr>
        <w:ind w:firstLine="708"/>
        <w:jc w:val="both"/>
        <w:rPr>
          <w:sz w:val="28"/>
          <w:szCs w:val="28"/>
        </w:rPr>
      </w:pPr>
    </w:p>
    <w:p w:rsidR="00FC62CF" w:rsidRPr="00567A71" w:rsidRDefault="00FC62CF" w:rsidP="00257B01">
      <w:pPr>
        <w:ind w:firstLine="708"/>
        <w:jc w:val="both"/>
        <w:rPr>
          <w:sz w:val="28"/>
          <w:szCs w:val="28"/>
        </w:rPr>
      </w:pPr>
    </w:p>
    <w:p w:rsidR="001D7273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1D7273" w:rsidRDefault="001D72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7273" w:rsidRDefault="001D7273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  <w:sectPr w:rsidR="001D7273" w:rsidSect="005141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841" w:type="dxa"/>
        <w:tblInd w:w="-318" w:type="dxa"/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110"/>
        <w:gridCol w:w="567"/>
        <w:gridCol w:w="15"/>
        <w:gridCol w:w="1119"/>
        <w:gridCol w:w="6"/>
        <w:gridCol w:w="986"/>
        <w:gridCol w:w="6"/>
        <w:gridCol w:w="844"/>
        <w:gridCol w:w="6"/>
        <w:gridCol w:w="815"/>
        <w:gridCol w:w="6"/>
        <w:gridCol w:w="87"/>
        <w:gridCol w:w="504"/>
        <w:gridCol w:w="6"/>
        <w:gridCol w:w="38"/>
        <w:gridCol w:w="62"/>
      </w:tblGrid>
      <w:tr w:rsidR="001D7273" w:rsidRPr="001D7273" w:rsidTr="001D7273">
        <w:trPr>
          <w:gridAfter w:val="1"/>
          <w:wAfter w:w="62" w:type="dxa"/>
          <w:trHeight w:val="1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A67314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7273" w:rsidRPr="001D7273">
              <w:rPr>
                <w:sz w:val="20"/>
                <w:szCs w:val="20"/>
              </w:rPr>
              <w:t xml:space="preserve">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="001D7273" w:rsidRPr="001D7273">
              <w:rPr>
                <w:sz w:val="20"/>
                <w:szCs w:val="20"/>
              </w:rPr>
              <w:t>администрации</w:t>
            </w:r>
            <w:proofErr w:type="gramEnd"/>
            <w:r w:rsidR="001D7273" w:rsidRPr="001D7273">
              <w:rPr>
                <w:sz w:val="20"/>
                <w:szCs w:val="20"/>
              </w:rPr>
              <w:t xml:space="preserve"> ЗАТО Озерный Тверской области от 27.12.2021 № 513</w:t>
            </w:r>
          </w:p>
        </w:tc>
      </w:tr>
      <w:tr w:rsidR="001D7273" w:rsidRPr="001D7273" w:rsidTr="001D7273">
        <w:trPr>
          <w:gridAfter w:val="3"/>
          <w:wAfter w:w="106" w:type="dxa"/>
          <w:trHeight w:val="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</w:tr>
      <w:tr w:rsidR="001D7273" w:rsidRPr="001D7273" w:rsidTr="001D7273">
        <w:trPr>
          <w:gridAfter w:val="1"/>
          <w:wAfter w:w="62" w:type="dxa"/>
          <w:trHeight w:val="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1D7273">
              <w:rPr>
                <w:sz w:val="20"/>
                <w:szCs w:val="20"/>
              </w:rPr>
              <w:t>администрации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 от 09.11.2020 № 332</w:t>
            </w:r>
          </w:p>
        </w:tc>
      </w:tr>
      <w:tr w:rsidR="001D7273" w:rsidRPr="001D7273" w:rsidTr="001D7273">
        <w:trPr>
          <w:trHeight w:val="43"/>
        </w:trPr>
        <w:tc>
          <w:tcPr>
            <w:tcW w:w="1584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1D7273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</w:tr>
      <w:tr w:rsidR="001D7273" w:rsidRPr="001D7273" w:rsidTr="001D7273">
        <w:trPr>
          <w:trHeight w:val="38"/>
        </w:trPr>
        <w:tc>
          <w:tcPr>
            <w:tcW w:w="1584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1D7273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1D7273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1D7273">
              <w:rPr>
                <w:i/>
                <w:iCs/>
                <w:sz w:val="20"/>
                <w:szCs w:val="20"/>
              </w:rPr>
              <w:t xml:space="preserve"> ЗАТО Озерный Тверской области» на 2021-2023 годы</w:t>
            </w:r>
          </w:p>
        </w:tc>
      </w:tr>
      <w:tr w:rsidR="001D7273" w:rsidRPr="001D7273" w:rsidTr="001D7273">
        <w:trPr>
          <w:gridAfter w:val="3"/>
          <w:wAfter w:w="106" w:type="dxa"/>
          <w:trHeight w:val="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7273" w:rsidRPr="001D7273" w:rsidTr="001D7273">
        <w:trPr>
          <w:trHeight w:val="43"/>
        </w:trPr>
        <w:tc>
          <w:tcPr>
            <w:tcW w:w="1584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1D7273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</w:tr>
      <w:tr w:rsidR="001D7273" w:rsidRPr="001D7273" w:rsidTr="001D7273">
        <w:trPr>
          <w:trHeight w:val="22"/>
        </w:trPr>
        <w:tc>
          <w:tcPr>
            <w:tcW w:w="1584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1D7273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7273" w:rsidRPr="001D7273" w:rsidTr="001D7273">
        <w:trPr>
          <w:gridAfter w:val="2"/>
          <w:wAfter w:w="100" w:type="dxa"/>
          <w:trHeight w:val="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7273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7273" w:rsidRPr="001D7273" w:rsidTr="001D7273">
        <w:trPr>
          <w:trHeight w:val="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2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1D7273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1D7273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1D7273">
              <w:rPr>
                <w:i/>
                <w:iCs/>
                <w:sz w:val="20"/>
                <w:szCs w:val="20"/>
              </w:rPr>
              <w:t xml:space="preserve"> ЗАТО Озерный Тверской области» на 2021-2023 годы</w:t>
            </w:r>
          </w:p>
        </w:tc>
      </w:tr>
      <w:tr w:rsidR="001D7273" w:rsidRPr="001D7273" w:rsidTr="001D7273">
        <w:trPr>
          <w:trHeight w:val="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2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1D7273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1D7273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1D7273">
              <w:rPr>
                <w:i/>
                <w:iCs/>
                <w:sz w:val="20"/>
                <w:szCs w:val="20"/>
              </w:rPr>
              <w:t xml:space="preserve"> ЗАТО Озерный Тверской области» на 2021-2023 годы </w:t>
            </w:r>
          </w:p>
        </w:tc>
      </w:tr>
      <w:tr w:rsidR="001D7273" w:rsidRPr="001D7273" w:rsidTr="001D7273">
        <w:trPr>
          <w:gridAfter w:val="3"/>
          <w:wAfter w:w="106" w:type="dxa"/>
          <w:trHeight w:val="98"/>
        </w:trPr>
        <w:tc>
          <w:tcPr>
            <w:tcW w:w="40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6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D7273" w:rsidRPr="001D7273" w:rsidTr="001D7273">
        <w:trPr>
          <w:gridAfter w:val="2"/>
          <w:wAfter w:w="100" w:type="dxa"/>
          <w:trHeight w:val="144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раздел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подраздел</w:t>
            </w:r>
          </w:p>
        </w:tc>
        <w:tc>
          <w:tcPr>
            <w:tcW w:w="970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значение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год достижения</w:t>
            </w:r>
          </w:p>
        </w:tc>
      </w:tr>
      <w:tr w:rsidR="001D7273" w:rsidRPr="001D7273" w:rsidTr="001D7273">
        <w:trPr>
          <w:gridAfter w:val="3"/>
          <w:wAfter w:w="106" w:type="dxa"/>
          <w:trHeight w:val="3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24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29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31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1D7273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1D7273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249 975,0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201 301,6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196 458,4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647 735,0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Цель программы:</w:t>
            </w:r>
            <w:r w:rsidRPr="001D7273">
              <w:rPr>
                <w:sz w:val="20"/>
                <w:szCs w:val="20"/>
              </w:rPr>
              <w:t xml:space="preserve">   "Повышение качества и доступности предоставляемых образовательных услуг </w:t>
            </w:r>
            <w:proofErr w:type="gramStart"/>
            <w:r w:rsidRPr="001D7273">
              <w:rPr>
                <w:sz w:val="20"/>
                <w:szCs w:val="20"/>
              </w:rPr>
              <w:t>населению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цели программы  1</w:t>
            </w:r>
            <w:r w:rsidRPr="001D7273">
              <w:rPr>
                <w:sz w:val="20"/>
                <w:szCs w:val="20"/>
              </w:rPr>
              <w:t xml:space="preserve">  «Охват программами дошкольного образования детей в возрасте от 3 до 7 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цели программы  2 </w:t>
            </w:r>
            <w:r w:rsidRPr="001D7273">
              <w:rPr>
                <w:sz w:val="20"/>
                <w:szCs w:val="20"/>
              </w:rPr>
              <w:t xml:space="preserve"> «Охват детей в возрасте от 5 до 18 лет программами дополнительного </w:t>
            </w:r>
            <w:r w:rsidRPr="001D7273">
              <w:rPr>
                <w:sz w:val="20"/>
                <w:szCs w:val="20"/>
              </w:rPr>
              <w:lastRenderedPageBreak/>
              <w:t>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цели программы  3</w:t>
            </w:r>
            <w:r w:rsidRPr="001D7273">
              <w:rPr>
                <w:sz w:val="20"/>
                <w:szCs w:val="20"/>
              </w:rPr>
              <w:t xml:space="preserve">  «Доля выпускников общеобразовательных учреждений, получивших аттестат о среднем общем образовании в общей численности </w:t>
            </w:r>
            <w:proofErr w:type="spellStart"/>
            <w:r w:rsidRPr="001D7273">
              <w:rPr>
                <w:sz w:val="20"/>
                <w:szCs w:val="20"/>
              </w:rPr>
              <w:t>выпусников</w:t>
            </w:r>
            <w:proofErr w:type="spellEnd"/>
            <w:r w:rsidRPr="001D7273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цели программы  4 </w:t>
            </w:r>
            <w:r w:rsidRPr="001D7273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98,0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цели программы  5</w:t>
            </w:r>
            <w:r w:rsidRPr="001D7273">
              <w:rPr>
                <w:sz w:val="20"/>
                <w:szCs w:val="20"/>
              </w:rPr>
              <w:t xml:space="preserve"> 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цели программы  6</w:t>
            </w:r>
            <w:r w:rsidRPr="001D7273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1D7273">
              <w:rPr>
                <w:sz w:val="20"/>
                <w:szCs w:val="20"/>
              </w:rPr>
              <w:t>населения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1D7273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1D727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D7273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118 452,8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79 172,8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75 131,7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272 757,3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1D7273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70 624,8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36 501,8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32 460,7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139 587,3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3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«Охват дошкольным образованием детей в возрасте 1,5-3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83,0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3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7273">
              <w:rPr>
                <w:sz w:val="20"/>
                <w:szCs w:val="20"/>
              </w:rPr>
              <w:t xml:space="preserve"> «Охват дошкольным образованием детей в возрасте 3-7 лет»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1D7273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5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5</w:t>
            </w:r>
            <w:r w:rsidRPr="001D7273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</w:t>
            </w:r>
            <w:r w:rsidRPr="001D7273">
              <w:rPr>
                <w:sz w:val="20"/>
                <w:szCs w:val="20"/>
              </w:rPr>
              <w:lastRenderedPageBreak/>
              <w:t>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6 «</w:t>
            </w:r>
            <w:r w:rsidRPr="001D7273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1D7273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 «</w:t>
            </w:r>
            <w:r w:rsidRPr="001D7273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  мероприятиях, направленных на повышение квалификации,  от общего числа педагогических работников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26,0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26,0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1D7273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3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 3</w:t>
            </w:r>
            <w:r w:rsidRPr="001D7273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5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1.002  «</w:t>
            </w:r>
            <w:r w:rsidRPr="001D7273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68 478,0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36 501,8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32 460,7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137 440,5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5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16,5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16,5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29,740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27,175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27,175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27,175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5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3</w:t>
            </w:r>
            <w:r w:rsidRPr="001D7273">
              <w:rPr>
                <w:sz w:val="20"/>
                <w:szCs w:val="20"/>
              </w:rPr>
              <w:t xml:space="preserve"> «Доля расходов на организацию питания </w:t>
            </w:r>
            <w:r w:rsidRPr="001D7273">
              <w:rPr>
                <w:sz w:val="20"/>
                <w:szCs w:val="20"/>
              </w:rPr>
              <w:lastRenderedPageBreak/>
              <w:t xml:space="preserve">в дошкольных образовательных учреждениях в общем объёме муниципальных средств,  выделяемых на отрасль «Образование»  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</w:t>
            </w:r>
            <w:r w:rsidRPr="001D7273">
              <w:rPr>
                <w:sz w:val="20"/>
                <w:szCs w:val="20"/>
              </w:rPr>
              <w:lastRenderedPageBreak/>
              <w:t>3</w:t>
            </w:r>
          </w:p>
        </w:tc>
      </w:tr>
      <w:tr w:rsidR="001D7273" w:rsidRPr="001D7273" w:rsidTr="001D7273">
        <w:trPr>
          <w:gridAfter w:val="3"/>
          <w:wAfter w:w="106" w:type="dxa"/>
          <w:trHeight w:val="19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4</w:t>
            </w:r>
            <w:r w:rsidRPr="001D7273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8,7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 1.003 </w:t>
            </w:r>
            <w:r w:rsidRPr="001D7273">
              <w:rPr>
                <w:sz w:val="20"/>
                <w:szCs w:val="20"/>
              </w:rPr>
              <w:t xml:space="preserve">«Приобретение и установка прогулочной веранды в муниципальном бюджетном дошкольном образовательном учреждении детский сад № </w:t>
            </w:r>
            <w:proofErr w:type="gramStart"/>
            <w:r w:rsidRPr="001D7273">
              <w:rPr>
                <w:sz w:val="20"/>
                <w:szCs w:val="20"/>
              </w:rPr>
              <w:t>4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 1</w:t>
            </w:r>
            <w:r w:rsidRPr="001D7273">
              <w:rPr>
                <w:sz w:val="20"/>
                <w:szCs w:val="20"/>
              </w:rPr>
              <w:t xml:space="preserve"> «Процент дошкольных образовательных учреждений, в которых приобретены и установлены прогулочные веранды, от общего числа дошкольных образовательных  </w:t>
            </w:r>
            <w:proofErr w:type="gramStart"/>
            <w:r w:rsidRPr="001D7273">
              <w:rPr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 1.004 </w:t>
            </w:r>
            <w:r w:rsidRPr="001D7273">
              <w:rPr>
                <w:sz w:val="20"/>
                <w:szCs w:val="20"/>
              </w:rPr>
              <w:t xml:space="preserve">«Приобретение и установка прогулочной веранды в муниципальном бюджетном дошкольном образовательном учреждении детский сад № </w:t>
            </w:r>
            <w:proofErr w:type="gramStart"/>
            <w:r w:rsidRPr="001D7273">
              <w:rPr>
                <w:sz w:val="20"/>
                <w:szCs w:val="20"/>
              </w:rPr>
              <w:t>5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 1</w:t>
            </w:r>
            <w:r w:rsidRPr="001D7273">
              <w:rPr>
                <w:sz w:val="20"/>
                <w:szCs w:val="20"/>
              </w:rPr>
              <w:t xml:space="preserve"> «Процент дошкольных образовательных учреждений, в которых приобретены и установлены прогулочные веранды, от общего числа дошкольных образовательных  </w:t>
            </w:r>
            <w:proofErr w:type="gramStart"/>
            <w:r w:rsidRPr="001D7273">
              <w:rPr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 1.005 </w:t>
            </w:r>
            <w:r w:rsidRPr="001D7273">
              <w:rPr>
                <w:sz w:val="20"/>
                <w:szCs w:val="20"/>
              </w:rPr>
              <w:t>«Субсидия на укрепление материально-технической базы муниципальных дошкольных образовательных организаций»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 1</w:t>
            </w:r>
            <w:r w:rsidRPr="001D7273">
              <w:rPr>
                <w:sz w:val="20"/>
                <w:szCs w:val="20"/>
              </w:rPr>
              <w:t xml:space="preserve"> «Процент дошкольных образовательных учреждений, в которых укреплена материально-технической базы, от общего числа дошкольных образовательных  </w:t>
            </w:r>
            <w:proofErr w:type="gramStart"/>
            <w:r w:rsidRPr="001D7273">
              <w:rPr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 1.006 </w:t>
            </w:r>
            <w:r w:rsidRPr="001D7273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1D7273">
              <w:rPr>
                <w:sz w:val="20"/>
                <w:szCs w:val="20"/>
              </w:rPr>
              <w:lastRenderedPageBreak/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 xml:space="preserve">Тыс. </w:t>
            </w:r>
            <w:r w:rsidRPr="001D7273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lastRenderedPageBreak/>
              <w:t>823,4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823,4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 1</w:t>
            </w:r>
            <w:r w:rsidRPr="001D7273">
              <w:rPr>
                <w:sz w:val="20"/>
                <w:szCs w:val="20"/>
              </w:rPr>
              <w:t xml:space="preserve"> «Процент дошкольных образовательных учреждений, в которых укреплена материально-технической базы, от общего числа дошкольных образовательных  </w:t>
            </w:r>
            <w:proofErr w:type="gramStart"/>
            <w:r w:rsidRPr="001D7273">
              <w:rPr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1D7273">
              <w:rPr>
                <w:b/>
                <w:bCs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47 828,0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42 671,0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42 671,0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133 170,0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1D7273">
              <w:rPr>
                <w:sz w:val="20"/>
                <w:szCs w:val="20"/>
              </w:rPr>
              <w:t>образование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36,5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36,5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2.001</w:t>
            </w:r>
            <w:r w:rsidRPr="001D7273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4 103,7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4 103,7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4 103,7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12 311,1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20,8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2.002</w:t>
            </w:r>
            <w:r w:rsidRPr="001D7273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43 724,3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38 567,3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38 567,3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120 858,9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на обеспечение образовательного процесса из общей суммы субвенции на дошкольное образование»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1,1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1D7273">
              <w:rPr>
                <w:b/>
                <w:bCs/>
                <w:sz w:val="20"/>
                <w:szCs w:val="20"/>
              </w:rPr>
              <w:t xml:space="preserve">  2</w:t>
            </w:r>
            <w:r w:rsidRPr="001D7273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1D7273">
              <w:rPr>
                <w:sz w:val="20"/>
                <w:szCs w:val="20"/>
              </w:rPr>
              <w:t>в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102 553,1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97 344,1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97 042,0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296 939,2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1D7273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 xml:space="preserve">Тыс. </w:t>
            </w:r>
            <w:r w:rsidRPr="001D7273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lastRenderedPageBreak/>
              <w:t>17 482,2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13 658,9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13 426,2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44 567,3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«Охват детей в возрасте от 6,5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7273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1D727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1D7273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1D7273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1D7273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92,0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92,0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1D7273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80 баллов и более, к численности выпускников, участвовавших в ЕГЭ по математике»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80 баллов и более, к численности выпускников, участвовавших в ЕГЭ по русскому языку»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3</w:t>
            </w:r>
            <w:r w:rsidRPr="001D7273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1D7273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12,0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12,0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3</w:t>
            </w:r>
            <w:r w:rsidRPr="001D7273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4</w:t>
            </w:r>
            <w:r w:rsidRPr="001D7273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5 «</w:t>
            </w:r>
            <w:r w:rsidRPr="001D7273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1.003</w:t>
            </w:r>
            <w:r w:rsidRPr="001D7273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17 482,2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13 658,9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13 426,2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44 567,3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6,8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22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5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3</w:t>
            </w:r>
            <w:r w:rsidRPr="001D7273">
              <w:rPr>
                <w:sz w:val="20"/>
                <w:szCs w:val="20"/>
              </w:rPr>
              <w:t xml:space="preserve"> «Доля расходов средств  муниципального </w:t>
            </w:r>
            <w:proofErr w:type="gramStart"/>
            <w:r w:rsidRPr="001D7273">
              <w:rPr>
                <w:sz w:val="20"/>
                <w:szCs w:val="20"/>
              </w:rPr>
              <w:t>бюджета</w:t>
            </w:r>
            <w:proofErr w:type="gramEnd"/>
            <w:r w:rsidRPr="001D7273">
              <w:rPr>
                <w:sz w:val="20"/>
                <w:szCs w:val="20"/>
              </w:rPr>
              <w:t xml:space="preserve">  на организацию горячего питания обучающихся в общем объёме средств муниципального бюджета на отрасль «Образование» в рамках муниципальной  программы ЗАТО Озерный Тверской </w:t>
            </w:r>
            <w:r w:rsidRPr="001D7273">
              <w:rPr>
                <w:sz w:val="20"/>
                <w:szCs w:val="20"/>
              </w:rPr>
              <w:lastRenderedPageBreak/>
              <w:t xml:space="preserve">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6,2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4</w:t>
            </w:r>
            <w:r w:rsidRPr="001D7273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29,669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29,669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29,669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1D7273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360,6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387,0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387,0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1 134,6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36,0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36,0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1D7273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 «</w:t>
            </w:r>
            <w:r w:rsidRPr="001D7273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1D727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2.002</w:t>
            </w:r>
            <w:r w:rsidRPr="001D7273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299,0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299,0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870,6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«Доля общеобразовательных учреждений, </w:t>
            </w:r>
            <w:r w:rsidRPr="001D7273">
              <w:rPr>
                <w:sz w:val="20"/>
                <w:szCs w:val="20"/>
              </w:rPr>
              <w:lastRenderedPageBreak/>
              <w:t>имеющих краеведческие музеи,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</w:t>
            </w:r>
            <w:r w:rsidRPr="001D7273">
              <w:rPr>
                <w:sz w:val="20"/>
                <w:szCs w:val="20"/>
              </w:rPr>
              <w:lastRenderedPageBreak/>
              <w:t>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2.003</w:t>
            </w:r>
            <w:r w:rsidRPr="001D7273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237,6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1D7273">
              <w:rPr>
                <w:sz w:val="20"/>
                <w:szCs w:val="20"/>
              </w:rPr>
              <w:t xml:space="preserve">«Процент учащихся общеобразовательных </w:t>
            </w:r>
            <w:proofErr w:type="gramStart"/>
            <w:r w:rsidRPr="001D7273">
              <w:rPr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учащихся 8-11 классов»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42,0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42,0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1D7273">
              <w:rPr>
                <w:sz w:val="20"/>
                <w:szCs w:val="20"/>
              </w:rPr>
              <w:t xml:space="preserve">«Процент учащихся общеобразовательных </w:t>
            </w:r>
            <w:proofErr w:type="gramStart"/>
            <w:r w:rsidRPr="001D7273">
              <w:rPr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Озерный, посетивших Тверской </w:t>
            </w:r>
            <w:proofErr w:type="spellStart"/>
            <w:r w:rsidRPr="001D7273">
              <w:rPr>
                <w:sz w:val="20"/>
                <w:szCs w:val="20"/>
              </w:rPr>
              <w:t>Кванториум</w:t>
            </w:r>
            <w:proofErr w:type="spellEnd"/>
            <w:r w:rsidRPr="001D7273">
              <w:rPr>
                <w:sz w:val="20"/>
                <w:szCs w:val="20"/>
              </w:rPr>
              <w:t xml:space="preserve"> в рамках реализации проекта «Нас пригласили в </w:t>
            </w:r>
            <w:proofErr w:type="spellStart"/>
            <w:r w:rsidRPr="001D7273">
              <w:rPr>
                <w:sz w:val="20"/>
                <w:szCs w:val="20"/>
              </w:rPr>
              <w:t>Кванториум</w:t>
            </w:r>
            <w:proofErr w:type="spellEnd"/>
            <w:r w:rsidRPr="001D7273">
              <w:rPr>
                <w:sz w:val="20"/>
                <w:szCs w:val="20"/>
              </w:rPr>
              <w:t>!» от общей численности учащихся 7 классов»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2.004</w:t>
            </w:r>
            <w:r w:rsidRPr="001D7273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7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0,004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0,004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1D7273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8 720,0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9 066,6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8 997,2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26 783,8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«Охват детей в возрасте от 6,5 до 17 лет организованными формами отдыха и оздоровления»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«Охват учащихся кадетских </w:t>
            </w:r>
            <w:proofErr w:type="gramStart"/>
            <w:r w:rsidRPr="001D7273">
              <w:rPr>
                <w:sz w:val="20"/>
                <w:szCs w:val="20"/>
              </w:rPr>
              <w:t>классов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7273">
              <w:rPr>
                <w:sz w:val="20"/>
                <w:szCs w:val="20"/>
              </w:rPr>
              <w:t xml:space="preserve">«Процент общеобразовательных учреждений, в которых организована работа школьных </w:t>
            </w:r>
            <w:r w:rsidRPr="001D7273">
              <w:rPr>
                <w:sz w:val="20"/>
                <w:szCs w:val="20"/>
              </w:rPr>
              <w:lastRenderedPageBreak/>
              <w:t>спортивных клубов»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1D7273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>«Охват детей  в лагерях труда и отдыха от общего количества детей, охваченных летней оздоровительной кампанией»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1D7273">
              <w:rPr>
                <w:sz w:val="20"/>
                <w:szCs w:val="20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2 850,0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9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муниципального бюджета, направленная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1D7273">
              <w:rPr>
                <w:sz w:val="20"/>
                <w:szCs w:val="20"/>
              </w:rPr>
              <w:t xml:space="preserve"> «Субсидии   на  организацию отдыха   детей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632,5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632,5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632,5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1 897,5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66,6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1D7273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1D7273">
              <w:rPr>
                <w:sz w:val="20"/>
                <w:szCs w:val="20"/>
              </w:rPr>
              <w:t>организациях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7 137,5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7 484,1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7 414,7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22 036,3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 xml:space="preserve">«Уровень удовлетворенности населения качеством </w:t>
            </w:r>
            <w:proofErr w:type="spellStart"/>
            <w:r w:rsidRPr="001D7273">
              <w:rPr>
                <w:sz w:val="20"/>
                <w:szCs w:val="20"/>
              </w:rPr>
              <w:t>предоставляения</w:t>
            </w:r>
            <w:proofErr w:type="spellEnd"/>
            <w:r w:rsidRPr="001D7273">
              <w:rPr>
                <w:sz w:val="20"/>
                <w:szCs w:val="20"/>
              </w:rPr>
              <w:t xml:space="preserve"> горячего питания обучающихся, получающих начальное общее образование в муниципальных </w:t>
            </w:r>
            <w:proofErr w:type="spellStart"/>
            <w:r w:rsidRPr="001D7273">
              <w:rPr>
                <w:sz w:val="20"/>
                <w:szCs w:val="20"/>
              </w:rPr>
              <w:t>бразовательных</w:t>
            </w:r>
            <w:proofErr w:type="spellEnd"/>
            <w:r w:rsidRPr="001D7273">
              <w:rPr>
                <w:sz w:val="20"/>
                <w:szCs w:val="20"/>
              </w:rPr>
              <w:t xml:space="preserve"> </w:t>
            </w:r>
            <w:proofErr w:type="gramStart"/>
            <w:r w:rsidRPr="001D7273">
              <w:rPr>
                <w:sz w:val="20"/>
                <w:szCs w:val="20"/>
              </w:rPr>
              <w:t>организациях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4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1D7273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71 459,3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69 700,6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69 700,6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210 860,5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средств  областной субвенции на общеобразовательные </w:t>
            </w:r>
            <w:proofErr w:type="gramStart"/>
            <w:r w:rsidRPr="001D7273">
              <w:rPr>
                <w:sz w:val="20"/>
                <w:szCs w:val="20"/>
              </w:rPr>
              <w:t>учреждения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 в общем  объеме средств  областной субвенции на отрасль «Образование»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59,6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59,6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4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4.001</w:t>
            </w:r>
            <w:r w:rsidRPr="001D7273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71 459,3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69 700,6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69 700,6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210 860,5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на обеспечение образовательного процесса из общей суммы субвенции на общее образование»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3,4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1D7273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на заработную плату, начисления и компенсационные выплаты из общей суммы субвенции на общее образование»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96,6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96,6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1D7273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1D7273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1D7273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4 531,0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4 531,0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4 531,0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13 593,0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педагогических работников, </w:t>
            </w:r>
            <w:proofErr w:type="spellStart"/>
            <w:r w:rsidRPr="001D7273">
              <w:rPr>
                <w:sz w:val="20"/>
                <w:szCs w:val="20"/>
              </w:rPr>
              <w:t>осуществлящих</w:t>
            </w:r>
            <w:proofErr w:type="spellEnd"/>
            <w:r w:rsidRPr="001D7273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Мероприятие 5.001</w:t>
            </w:r>
            <w:r w:rsidRPr="001D7273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4 531,0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4 531,0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4 531,0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13 593,0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i/>
                <w:i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1D7273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58,0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174,0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54,0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162,0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1D7273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1D727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D7273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19 830,6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15 646,2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15 146,2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50 623,0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1D7273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18 910,6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14 726,2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14 226,2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47 863,0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0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45,0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7273">
              <w:rPr>
                <w:sz w:val="20"/>
                <w:szCs w:val="20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1D7273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1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95,0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3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1D7273">
              <w:rPr>
                <w:sz w:val="20"/>
                <w:szCs w:val="20"/>
              </w:rPr>
              <w:t xml:space="preserve">«Обеспечение деятельности </w:t>
            </w:r>
            <w:r w:rsidRPr="001D7273">
              <w:rPr>
                <w:sz w:val="20"/>
                <w:szCs w:val="20"/>
              </w:rPr>
              <w:lastRenderedPageBreak/>
              <w:t>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Тыс</w:t>
            </w:r>
            <w:r w:rsidRPr="001D7273">
              <w:rPr>
                <w:sz w:val="20"/>
                <w:szCs w:val="20"/>
              </w:rPr>
              <w:lastRenderedPageBreak/>
              <w:t>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lastRenderedPageBreak/>
              <w:t>17 576,6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14 311,7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13 </w:t>
            </w:r>
            <w:r w:rsidRPr="001D7273">
              <w:rPr>
                <w:b/>
                <w:bCs/>
                <w:sz w:val="20"/>
                <w:szCs w:val="20"/>
              </w:rPr>
              <w:lastRenderedPageBreak/>
              <w:t>811,7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lastRenderedPageBreak/>
              <w:t xml:space="preserve">45 </w:t>
            </w:r>
            <w:r w:rsidRPr="001D7273">
              <w:rPr>
                <w:b/>
                <w:bCs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202</w:t>
            </w:r>
            <w:r w:rsidRPr="001D7273">
              <w:rPr>
                <w:sz w:val="20"/>
                <w:szCs w:val="20"/>
              </w:rPr>
              <w:lastRenderedPageBreak/>
              <w:t>3</w:t>
            </w:r>
          </w:p>
        </w:tc>
      </w:tr>
      <w:tr w:rsidR="001D7273" w:rsidRPr="001D7273" w:rsidTr="001D7273">
        <w:trPr>
          <w:gridAfter w:val="3"/>
          <w:wAfter w:w="106" w:type="dxa"/>
          <w:trHeight w:val="15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7,0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7273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0,02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1D7273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32,988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30,171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30,171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30,171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1D7273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1D7273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1 320,7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410,4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2 141,5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5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1D7273">
              <w:rPr>
                <w:sz w:val="20"/>
                <w:szCs w:val="20"/>
              </w:rPr>
              <w:t>образования</w:t>
            </w:r>
            <w:proofErr w:type="gramEnd"/>
            <w:r w:rsidRPr="001D7273">
              <w:rPr>
                <w:sz w:val="20"/>
                <w:szCs w:val="20"/>
              </w:rPr>
              <w:t xml:space="preserve"> ЗАТО </w:t>
            </w:r>
            <w:r w:rsidRPr="001D7273">
              <w:rPr>
                <w:sz w:val="20"/>
                <w:szCs w:val="20"/>
              </w:rPr>
              <w:lastRenderedPageBreak/>
              <w:t>Озерный»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99,0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1D7273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9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 xml:space="preserve">Показатель 1.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1D7273">
              <w:rPr>
                <w:sz w:val="20"/>
                <w:szCs w:val="20"/>
              </w:rPr>
              <w:t>образования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2021 - 2023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0,21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1D7273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>«Охват детей в возрасте от 6,5 до 17 лет организованными формами отдыха и оздоровления»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38,0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8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trHeight w:val="58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1D7273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8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1D7273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8,0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2</w:t>
            </w:r>
            <w:r w:rsidRPr="001D7273">
              <w:rPr>
                <w:sz w:val="20"/>
                <w:szCs w:val="20"/>
              </w:rPr>
              <w:t xml:space="preserve"> «Доля зарегистрированных на сайте </w:t>
            </w:r>
            <w:proofErr w:type="spellStart"/>
            <w:r w:rsidRPr="001D7273">
              <w:rPr>
                <w:sz w:val="20"/>
                <w:szCs w:val="20"/>
              </w:rPr>
              <w:t>www.gto.ru</w:t>
            </w:r>
            <w:proofErr w:type="spellEnd"/>
            <w:r w:rsidRPr="001D7273">
              <w:rPr>
                <w:sz w:val="20"/>
                <w:szCs w:val="20"/>
              </w:rPr>
              <w:t xml:space="preserve"> учащихся общеобразовательных учреждений»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1D7273">
              <w:rPr>
                <w:sz w:val="20"/>
                <w:szCs w:val="20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1 650,0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8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Показатель 1</w:t>
            </w:r>
            <w:r w:rsidRPr="001D7273">
              <w:rPr>
                <w:sz w:val="20"/>
                <w:szCs w:val="20"/>
              </w:rPr>
              <w:t xml:space="preserve"> «Доля расходов муниципального бюджета,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1D7273">
              <w:rPr>
                <w:sz w:val="20"/>
                <w:szCs w:val="20"/>
              </w:rPr>
              <w:t>программы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2021 - 2023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0,3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1D7273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12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7273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63,6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63,6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41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27 415,5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1. </w:t>
            </w:r>
            <w:r w:rsidRPr="001D7273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27 415,5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  <w:tr w:rsidR="001D7273" w:rsidRPr="001D7273" w:rsidTr="001D7273">
        <w:trPr>
          <w:gridAfter w:val="3"/>
          <w:wAfter w:w="106" w:type="dxa"/>
          <w:trHeight w:val="79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 xml:space="preserve">1.001 </w:t>
            </w:r>
            <w:r w:rsidRPr="001D7273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1D7273">
              <w:rPr>
                <w:sz w:val="20"/>
                <w:szCs w:val="20"/>
              </w:rPr>
              <w:t>администрации</w:t>
            </w:r>
            <w:proofErr w:type="gramEnd"/>
            <w:r w:rsidRPr="001D7273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D7273">
              <w:rPr>
                <w:b/>
                <w:bCs/>
                <w:sz w:val="20"/>
                <w:szCs w:val="20"/>
              </w:rPr>
              <w:t>27 415,5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7273" w:rsidRPr="001D7273" w:rsidRDefault="001D7273" w:rsidP="001D72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1D7273">
              <w:rPr>
                <w:sz w:val="20"/>
                <w:szCs w:val="20"/>
              </w:rPr>
              <w:t>2023</w:t>
            </w:r>
          </w:p>
        </w:tc>
      </w:tr>
    </w:tbl>
    <w:p w:rsidR="001F21FE" w:rsidRDefault="001F21FE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sectPr w:rsidR="001F21FE" w:rsidSect="001D7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F4" w:rsidRDefault="00E748F4" w:rsidP="000F238A">
      <w:r>
        <w:separator/>
      </w:r>
    </w:p>
  </w:endnote>
  <w:endnote w:type="continuationSeparator" w:id="0">
    <w:p w:rsidR="00E748F4" w:rsidRDefault="00E748F4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F4" w:rsidRDefault="00E748F4" w:rsidP="000F238A">
      <w:r>
        <w:separator/>
      </w:r>
    </w:p>
  </w:footnote>
  <w:footnote w:type="continuationSeparator" w:id="0">
    <w:p w:rsidR="00E748F4" w:rsidRDefault="00E748F4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0F39F6"/>
    <w:rsid w:val="00117DA0"/>
    <w:rsid w:val="00130340"/>
    <w:rsid w:val="00141136"/>
    <w:rsid w:val="00150F9F"/>
    <w:rsid w:val="0015445F"/>
    <w:rsid w:val="00195F11"/>
    <w:rsid w:val="001A36E8"/>
    <w:rsid w:val="001B06AB"/>
    <w:rsid w:val="001D7273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D2A99"/>
    <w:rsid w:val="00314676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66402"/>
    <w:rsid w:val="00485571"/>
    <w:rsid w:val="004C5F7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34F3"/>
    <w:rsid w:val="007360BC"/>
    <w:rsid w:val="007568C7"/>
    <w:rsid w:val="0076021D"/>
    <w:rsid w:val="00796929"/>
    <w:rsid w:val="007B568E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5E06"/>
    <w:rsid w:val="00944D09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DB"/>
    <w:rsid w:val="00A359F0"/>
    <w:rsid w:val="00A50642"/>
    <w:rsid w:val="00A67314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E2057"/>
    <w:rsid w:val="00CF0F96"/>
    <w:rsid w:val="00D03FAD"/>
    <w:rsid w:val="00D06638"/>
    <w:rsid w:val="00D078BB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748F4"/>
    <w:rsid w:val="00EA5541"/>
    <w:rsid w:val="00EA68F9"/>
    <w:rsid w:val="00EB10DE"/>
    <w:rsid w:val="00EC2AD4"/>
    <w:rsid w:val="00ED5123"/>
    <w:rsid w:val="00EE0B45"/>
    <w:rsid w:val="00EF13CE"/>
    <w:rsid w:val="00EF4D6F"/>
    <w:rsid w:val="00EF531F"/>
    <w:rsid w:val="00F17375"/>
    <w:rsid w:val="00F2364A"/>
    <w:rsid w:val="00F274AE"/>
    <w:rsid w:val="00F3232A"/>
    <w:rsid w:val="00F6096E"/>
    <w:rsid w:val="00F713EC"/>
    <w:rsid w:val="00F80289"/>
    <w:rsid w:val="00FA0C10"/>
    <w:rsid w:val="00FA3D2F"/>
    <w:rsid w:val="00FB067E"/>
    <w:rsid w:val="00FB19EE"/>
    <w:rsid w:val="00FB3A30"/>
    <w:rsid w:val="00FC36A3"/>
    <w:rsid w:val="00FC62CF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59E5-AAEA-49B8-BEFF-C7469E50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Большой Начальник</cp:lastModifiedBy>
  <cp:revision>22</cp:revision>
  <cp:lastPrinted>2021-12-28T13:25:00Z</cp:lastPrinted>
  <dcterms:created xsi:type="dcterms:W3CDTF">2021-12-21T13:29:00Z</dcterms:created>
  <dcterms:modified xsi:type="dcterms:W3CDTF">2021-12-29T14:44:00Z</dcterms:modified>
</cp:coreProperties>
</file>